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i/>
          <w:color w:val="000000" w:themeColor="text1"/>
          <w:sz w:val="24"/>
        </w:rPr>
        <w:t xml:space="preserve">Às autoridades diplomáticas e consulares dos Estados Unidos e do Reino Unido,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i/>
          <w:color w:val="000000" w:themeColor="text1"/>
          <w:sz w:val="24"/>
        </w:rPr>
        <w:t xml:space="preserve">Às autoridades legais e políticas </w:t>
      </w:r>
      <w:r>
        <w:rPr>
          <w:rFonts w:ascii="Open Sans" w:hAnsi="Open Sans" w:cs="Open Sans" w:eastAsia="Open Sans"/>
          <w:i/>
          <w:color w:val="000000" w:themeColor="text1"/>
          <w:sz w:val="24"/>
        </w:rPr>
        <w:t xml:space="preserve">responsáveis</w:t>
      </w:r>
      <w:r>
        <w:rPr>
          <w:rFonts w:ascii="Open Sans" w:hAnsi="Open Sans" w:cs="Open Sans" w:eastAsia="Open Sans"/>
          <w:i/>
          <w:color w:val="000000" w:themeColor="text1"/>
          <w:sz w:val="24"/>
          <w:lang w:val="es-EC"/>
        </w:rPr>
        <w:t xml:space="preserve"> pelo </w:t>
      </w:r>
      <w:r>
        <w:rPr>
          <w:rFonts w:ascii="Open Sans" w:hAnsi="Open Sans" w:cs="Open Sans" w:eastAsia="Open Sans"/>
          <w:i/>
          <w:color w:val="000000" w:themeColor="text1"/>
          <w:sz w:val="24"/>
        </w:rPr>
        <w:t xml:space="preserve">julgamento de Julian </w:t>
      </w:r>
      <w:r>
        <w:rPr>
          <w:rFonts w:ascii="Open Sans" w:hAnsi="Open Sans" w:cs="Open Sans" w:eastAsia="Open Sans"/>
          <w:i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i/>
          <w:color w:val="000000" w:themeColor="text1"/>
          <w:sz w:val="24"/>
        </w:rPr>
        <w:t xml:space="preserve">, 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/>
          <w:sz w:val="24"/>
        </w:rPr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A combinação de diferentes crises econômicas, sanitárias, alimentares e ecológicas agravou a crise social enfrentada pelos trabalhadores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 trabalhadoras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em seus países. A possibilidade de uma saída autoritária para a crise é </w:t>
      </w:r>
      <w:r>
        <w:rPr>
          <w:rFonts w:ascii="Open Sans" w:hAnsi="Open Sans" w:cs="Open Sans" w:eastAsia="Open Sans"/>
          <w:color w:val="000000" w:themeColor="text1"/>
          <w:sz w:val="24"/>
          <w:lang w:val="es-EC"/>
        </w:rPr>
        <w:t xml:space="preserve">evidente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em mui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tos países do mundo. Diante das necessidades urgentes do povo - saúde, alimentação, abrigo, segurança - governos autoritários impõem repressão, perseguição e silêncio.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Nessas horas críticas para a humanidade, não podemos nos dar ao luxo de ficar em silên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cio.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Por mais de dez anos, Julian </w:t>
      </w:r>
      <w:r>
        <w:rPr>
          <w:rFonts w:ascii="Open Sans" w:hAnsi="Open Sans" w:cs="Open Sans" w:eastAsia="Open Sans"/>
          <w:color w:val="000000" w:themeColor="text1"/>
          <w:sz w:val="24"/>
          <w:lang w:val="es-EC"/>
        </w:rPr>
        <w:t xml:space="preserve">Assange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enfrentou uma perseguição implacável porque se recusou a permanecer em silêncio. Seu trabalho jornalístico descobriu os terríveis abusos dos regimes políticos que impõem o terror, o genocídio e a destruição para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satisfazer seus interesses. Se não fosse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o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WikiLeaks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,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não teríamos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ideia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de </w:t>
      </w:r>
      <w:r>
        <w:rPr>
          <w:rFonts w:ascii="Open Sans" w:hAnsi="Open Sans" w:cs="Open Sans" w:eastAsia="Open Sans"/>
          <w:color w:val="000000" w:themeColor="text1"/>
          <w:sz w:val="24"/>
          <w:lang w:val="es-EC"/>
        </w:rPr>
        <w:t xml:space="preserve">quantos</w:t>
      </w:r>
      <w:r>
        <w:rPr>
          <w:rFonts w:ascii="Open Sans" w:hAnsi="Open Sans" w:cs="Open Sans" w:eastAsia="Open Sans"/>
          <w:color w:val="000000" w:themeColor="text1"/>
          <w:sz w:val="24"/>
          <w:lang w:val="es-EC"/>
        </w:rPr>
        <w:t xml:space="preserve">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civis afegãos, iraquianos e iemenitas foram mortos pelas bombas e drones do império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norte-americano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, que pensavam que ao matá-los em terras distantes teria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m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total impunidade. 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Enqu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anto estes crimes contra a humanidade ficam impunes, 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sofre uma terrível punição por ousar expô-los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ao mundo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.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O processo judicial contra ele é um exemplo do uso político de instituições estatais contra o interesse geral.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não vê a luz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do dia há mais de dez anos, submetido à tortura e ao confinamento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isolado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. Como no caso de outros presos políticos, este tratamento procura quebrar sua vontade e infligir punição exemplar, para que outras vozes também sejam silenciadas. Mas 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resiste, apesar das graves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consequências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para sua saúde mental e psicológica. Ele suporta a arbitrariedade e a injustiça com dignidade e rebeldia.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disse ao tribunal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que decide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sobre sua possível extradição para os EUA: </w:t>
      </w:r>
      <w:r>
        <w:rPr>
          <w:rFonts w:ascii="Open Sans" w:hAnsi="Open Sans" w:cs="Open Sans" w:eastAsia="Open Sans"/>
          <w:i/>
          <w:iCs/>
          <w:color w:val="000000" w:themeColor="text1"/>
          <w:sz w:val="24"/>
        </w:rPr>
        <w:t xml:space="preserve">“</w:t>
      </w:r>
      <w:r>
        <w:rPr>
          <w:rFonts w:ascii="Open Sans" w:hAnsi="Open Sans" w:cs="Open Sans" w:eastAsia="Open Sans"/>
          <w:i/>
          <w:iCs/>
          <w:color w:val="000000" w:themeColor="text1"/>
          <w:sz w:val="24"/>
        </w:rPr>
        <w:t xml:space="preserve">Não aceitarei que </w:t>
      </w:r>
      <w:r>
        <w:rPr>
          <w:rFonts w:ascii="Open Sans" w:hAnsi="Open Sans" w:cs="Open Sans" w:eastAsia="Open Sans"/>
          <w:i/>
          <w:iCs/>
          <w:color w:val="000000" w:themeColor="text1"/>
          <w:sz w:val="24"/>
        </w:rPr>
        <w:t xml:space="preserve">censurem</w:t>
      </w:r>
      <w:r>
        <w:rPr>
          <w:rFonts w:ascii="Open Sans" w:hAnsi="Open Sans" w:cs="Open Sans" w:eastAsia="Open Sans"/>
          <w:i/>
          <w:iCs/>
          <w:color w:val="000000" w:themeColor="text1"/>
          <w:sz w:val="24"/>
        </w:rPr>
        <w:t xml:space="preserve"> o testemunho de uma vítima de tortura perante este tribunal</w:t>
      </w:r>
      <w:r>
        <w:rPr>
          <w:rFonts w:ascii="Open Sans" w:hAnsi="Open Sans" w:cs="Open Sans" w:eastAsia="Open Sans"/>
          <w:i/>
          <w:iCs/>
          <w:color w:val="000000" w:themeColor="text1"/>
          <w:sz w:val="24"/>
        </w:rPr>
        <w:t xml:space="preserve">”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. Há milhões de nós que não aceitarão que sua voz seja silenciada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 não calaremos a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nossa própria. Não estamos dispostos a desviar o olhar dos graves abusos a que ele está sendo submetido.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Aqueles de nós que apoiam esta declaração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,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se solidarizam com ele e sua família,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sua companheira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, seus filhos e seus pais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Uni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mos nossas vozes 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 e os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jornalistas de todo o mundo, que sabem que sua profissão se tornará ainda mais perigosa se 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for extraditado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 que a liberdade de expressão e a liberdade de imprensa estarão sujeitas a perseguições ainda mais implacáveis.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Unimos nossas vozes às do povo britânico, que estão indignados com a submissão das instituições nacionais aos interesses de uma potência estrangeira, em uma aplicação grosseira de extraterritorialidade, sem respeito ao Estado de Direito.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Unimos nossas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vozes 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 e os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ativistas e defensores dos direitos humanos que sabem que podem ser os próximos a sofrer arbitrariedades, perseguições e torturas de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stados poderosos que buscam vingança, não justiça.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Unimos nossas vozes 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 os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juristas de todo o mundo que alert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aram sobre graves irregularidades no processo judicial contra 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e tememos que o Estado de Direito seja mortalmente ferido se ele for extraditado.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Mas acima de tudo, unimos nossas vozes às d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 milhares de vítimas nos países invadidos, atacad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os pelas forças militares dos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stados poderosos, de todas as vozes silenciadas pela brutalidade da guerra, de todas as vítimas de crimes cujos perpetradores, até hoje, permanecem impunes.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arriscou sua vida e liberdade ao não permanecer em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silêncio, ao não aceitar que estes crimes permanecessem escondidos e impunes. Nestes tempos sombrios para a humanidade, precisamos da voz de 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, precisamos de todas as vozes que denunciam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os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crimes contra a humanidade. 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A perseguição e </w:t>
      </w:r>
      <w:r>
        <w:rPr>
          <w:rFonts w:ascii="Open Sans" w:hAnsi="Open Sans" w:cs="Open Sans" w:eastAsia="Open Sans"/>
          <w:color w:val="000000" w:themeColor="text1"/>
          <w:sz w:val="24"/>
          <w:lang w:val="es-EC"/>
        </w:rPr>
        <w:t xml:space="preserve">prisão</w:t>
      </w:r>
      <w:r>
        <w:rPr>
          <w:rFonts w:ascii="Open Sans" w:hAnsi="Open Sans" w:cs="Open Sans" w:eastAsia="Open Sans"/>
          <w:color w:val="000000" w:themeColor="text1"/>
          <w:sz w:val="24"/>
          <w:lang w:val="es-EC"/>
        </w:rPr>
        <w:t xml:space="preserve">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de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não visa apenas silenciar seu trabalho, mas também atacar todo bom jornalismo e tod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 e todos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aqueles que levantam sua voz para espalhar a verdade sobre a violência, guerras e tentativas de dominação por parte dos países imperialistas.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nã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o deve ser extraditado, Julian 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Assange</w:t>
      </w:r>
      <w:r>
        <w:rPr>
          <w:rFonts w:ascii="Open Sans" w:hAnsi="Open Sans" w:cs="Open Sans" w:eastAsia="Open Sans"/>
          <w:color w:val="000000" w:themeColor="text1"/>
          <w:sz w:val="24"/>
        </w:rPr>
        <w:t xml:space="preserve"> deve ser libertado!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 </w:t>
      </w:r>
      <w:r/>
    </w:p>
    <w:p>
      <w:pPr>
        <w:jc w:val="both"/>
        <w:spacing w:after="0"/>
        <w:rPr>
          <w:rFonts w:ascii="Open Sans" w:hAnsi="Open Sans" w:cs="Open Sans" w:eastAsia="Ope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color w:val="000000" w:themeColor="text1"/>
          <w:sz w:val="24"/>
        </w:rPr>
        <w:t xml:space="preserve">Saudações,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cs="Open Sans" w:eastAsia="Open Sans"/>
          <w:b/>
          <w:i/>
          <w:color w:val="000000" w:themeColor="text1"/>
          <w:sz w:val="24"/>
          <w:highlight w:val="yellow"/>
        </w:rPr>
        <w:t xml:space="preserve">[COLOQUE SEU NOME E SOBRENOME AQUI]</w:t>
      </w:r>
      <w:r/>
    </w:p>
    <w:sectPr>
      <w:headerReference w:type="default" r:id="rId8"/>
      <w:footnotePr/>
      <w:endnotePr/>
      <w:type w:val="nextPage"/>
      <w:pgSz w:w="11906" w:h="16838" w:orient="portrait"/>
      <w:pgMar w:top="720" w:right="720" w:bottom="720" w:left="72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71"/>
    <w:link w:val="683"/>
    <w:uiPriority w:val="10"/>
    <w:rPr>
      <w:sz w:val="48"/>
      <w:szCs w:val="48"/>
    </w:rPr>
  </w:style>
  <w:style w:type="character" w:styleId="654">
    <w:name w:val="Subtitle Char"/>
    <w:basedOn w:val="671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Header Char"/>
    <w:basedOn w:val="671"/>
    <w:link w:val="691"/>
    <w:uiPriority w:val="99"/>
  </w:style>
  <w:style w:type="character" w:styleId="658">
    <w:name w:val="Caption Char"/>
    <w:basedOn w:val="695"/>
    <w:link w:val="693"/>
    <w:uiPriority w:val="99"/>
  </w:style>
  <w:style w:type="character" w:styleId="659">
    <w:name w:val="Footnote Text Char"/>
    <w:link w:val="824"/>
    <w:uiPriority w:val="99"/>
    <w:rPr>
      <w:sz w:val="18"/>
    </w:rPr>
  </w:style>
  <w:style w:type="character" w:styleId="660">
    <w:name w:val="Endnote Text Char"/>
    <w:link w:val="827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ítulo 1 Char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Título 2 Char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Título 3 Char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Título 4 Char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Título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Título 6 Char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Título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Título 8 Char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Título 9 Char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uiPriority w:val="10"/>
    <w:qFormat/>
    <w:pPr>
      <w:contextualSpacing/>
      <w:spacing w:before="300"/>
    </w:pPr>
    <w:rPr>
      <w:sz w:val="48"/>
      <w:szCs w:val="48"/>
    </w:rPr>
  </w:style>
  <w:style w:type="character" w:styleId="684" w:customStyle="1">
    <w:name w:val="Título Char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uiPriority w:val="11"/>
    <w:qFormat/>
    <w:pPr>
      <w:spacing w:before="200"/>
    </w:pPr>
    <w:rPr>
      <w:sz w:val="24"/>
      <w:szCs w:val="24"/>
    </w:rPr>
  </w:style>
  <w:style w:type="character" w:styleId="686" w:customStyle="1">
    <w:name w:val="Subtítulo Char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Citação Char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Citação Intensa Char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Cabeçalho Char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uiPriority w:val="99"/>
  </w:style>
  <w:style w:type="paragraph" w:styleId="695">
    <w:name w:val="Caption"/>
    <w:basedOn w:val="661"/>
    <w:next w:val="66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6" w:customStyle="1">
    <w:name w:val="Rodapé Char"/>
    <w:link w:val="693"/>
    <w:uiPriority w:val="99"/>
  </w:style>
  <w:style w:type="table" w:styleId="697">
    <w:name w:val="Table Grid"/>
    <w:basedOn w:val="6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8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7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8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9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0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1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2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0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1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2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3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4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5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8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9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0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1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2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563C1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 w:customStyle="1">
    <w:name w:val="Texto de nota de rodapé Char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 w:customStyle="1">
    <w:name w:val="Texto de nota de fim Char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  <w:pPr>
      <w:spacing w:after="0"/>
    </w:pPr>
  </w:style>
  <w:style w:type="paragraph" w:styleId="841">
    <w:name w:val="No Spacing"/>
    <w:basedOn w:val="661"/>
    <w:uiPriority w:val="1"/>
    <w:qFormat/>
    <w:pPr>
      <w:spacing w:after="0" w:line="240" w:lineRule="auto"/>
    </w:pPr>
  </w:style>
  <w:style w:type="paragraph" w:styleId="842">
    <w:name w:val="List Paragraph"/>
    <w:basedOn w:val="661"/>
    <w:uiPriority w:val="34"/>
    <w:qFormat/>
    <w:pPr>
      <w:contextualSpacing/>
      <w:ind w:left="720"/>
    </w:pPr>
  </w:style>
  <w:style w:type="character" w:styleId="843">
    <w:name w:val="annotation reference"/>
    <w:basedOn w:val="671"/>
    <w:uiPriority w:val="99"/>
    <w:semiHidden/>
    <w:unhideWhenUsed/>
    <w:rPr>
      <w:sz w:val="16"/>
      <w:szCs w:val="16"/>
    </w:rPr>
  </w:style>
  <w:style w:type="paragraph" w:styleId="844">
    <w:name w:val="annotation text"/>
    <w:basedOn w:val="661"/>
    <w:link w:val="84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5" w:customStyle="1">
    <w:name w:val="Texto de comentário Char"/>
    <w:basedOn w:val="671"/>
    <w:link w:val="844"/>
    <w:uiPriority w:val="99"/>
    <w:semiHidden/>
    <w:rPr>
      <w:sz w:val="20"/>
      <w:szCs w:val="20"/>
    </w:rPr>
  </w:style>
  <w:style w:type="paragraph" w:styleId="846">
    <w:name w:val="annotation subject"/>
    <w:basedOn w:val="844"/>
    <w:next w:val="844"/>
    <w:link w:val="847"/>
    <w:uiPriority w:val="99"/>
    <w:semiHidden/>
    <w:unhideWhenUsed/>
    <w:rPr>
      <w:b/>
      <w:bCs/>
    </w:rPr>
  </w:style>
  <w:style w:type="character" w:styleId="847" w:customStyle="1">
    <w:name w:val="Assunto do comentário Char"/>
    <w:basedOn w:val="845"/>
    <w:link w:val="84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C46C-102D-41AD-97D9-40CE4DE9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Anônimo</cp:lastModifiedBy>
  <cp:revision>5</cp:revision>
  <dcterms:created xsi:type="dcterms:W3CDTF">2022-02-10T20:40:00Z</dcterms:created>
  <dcterms:modified xsi:type="dcterms:W3CDTF">2022-02-14T18:48:56Z</dcterms:modified>
</cp:coreProperties>
</file>